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51871" w14:textId="0F64AE11" w:rsidR="006C3ED5" w:rsidRPr="001A4692" w:rsidRDefault="006C3ED5" w:rsidP="006C3ED5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bookmarkStart w:id="0" w:name="_Toc108381248"/>
      <w:r w:rsidRPr="001A469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XI. Cel mai bun angajator al tinerilor NEET</w:t>
      </w:r>
      <w:bookmarkEnd w:id="0"/>
      <w:r w:rsidRPr="001A469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</w:p>
    <w:p w14:paraId="70078263" w14:textId="77777777" w:rsidR="006C3ED5" w:rsidRPr="001A4692" w:rsidRDefault="006C3ED5" w:rsidP="006C3E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B21F9E9" w14:textId="77777777" w:rsidR="006C3ED5" w:rsidRPr="001A4692" w:rsidRDefault="006C3ED5" w:rsidP="006C3E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 w:eastAsia="ro-RO"/>
        </w:rPr>
      </w:pPr>
      <w:proofErr w:type="spellStart"/>
      <w:r w:rsidRPr="001A4692">
        <w:rPr>
          <w:rFonts w:ascii="Times New Roman" w:hAnsi="Times New Roman" w:cs="Times New Roman"/>
          <w:sz w:val="24"/>
          <w:szCs w:val="24"/>
          <w:lang w:val="ro-RO" w:eastAsia="ro-RO"/>
        </w:rPr>
        <w:t>Nominația</w:t>
      </w:r>
      <w:proofErr w:type="spellEnd"/>
      <w:r w:rsidRPr="001A4692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fost lansată în cadrul proiectului „Oportunități mai bune pentru tinerii și tinerele  are nu beneficiază de educație, formare și locuri de muncă (Inițiativa de Incluziune a Tinerilor și Tinerelor NEET)“ Implementat de AO Pro Cimișlia cu susținerea financiară a  Agenției Austriece pentru Dezvoltare. </w:t>
      </w:r>
    </w:p>
    <w:p w14:paraId="117D59DB" w14:textId="77777777" w:rsidR="006C3ED5" w:rsidRPr="001A4692" w:rsidRDefault="006C3ED5" w:rsidP="006C3E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A4692">
        <w:rPr>
          <w:rFonts w:ascii="Times New Roman" w:hAnsi="Times New Roman" w:cs="Times New Roman"/>
          <w:sz w:val="24"/>
          <w:szCs w:val="24"/>
          <w:lang w:val="ro-RO" w:eastAsia="ro-RO"/>
        </w:rPr>
        <w:t>Tinerii NEET sunt definiți ca: “tinerii în vârstă de 15–29 de ani, care nu fac parte din populația ocupată, nu studiază/învață în cadrul sistemului formal de educație și nu participă la niciun fel de cursuri sau alte instruiri în afara sistemului formal de educație.</w:t>
      </w:r>
    </w:p>
    <w:p w14:paraId="10ECE3EE" w14:textId="77777777" w:rsidR="006C3ED5" w:rsidRPr="001A4692" w:rsidRDefault="006C3ED5" w:rsidP="006C3E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A4692">
        <w:rPr>
          <w:rFonts w:ascii="Times New Roman" w:hAnsi="Times New Roman" w:cs="Times New Roman"/>
          <w:sz w:val="24"/>
          <w:szCs w:val="24"/>
          <w:lang w:val="ro-RO" w:eastAsia="ro-RO"/>
        </w:rPr>
        <w:t>Pentru premierea participanților vor fi luate în considerare următoarele criterii: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5"/>
        <w:gridCol w:w="4739"/>
        <w:gridCol w:w="1059"/>
        <w:gridCol w:w="1059"/>
        <w:gridCol w:w="1271"/>
        <w:gridCol w:w="336"/>
        <w:gridCol w:w="336"/>
      </w:tblGrid>
      <w:tr w:rsidR="006C3ED5" w:rsidRPr="001A4692" w14:paraId="27653C4E" w14:textId="77777777" w:rsidTr="00FF7D92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CBDE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FC82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E09F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DBA0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54E1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07B8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D85E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6C3ED5" w:rsidRPr="001A4692" w14:paraId="23C0D438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C751FA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6A0D544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Ponderea tinerilor NEET angajați de cel puțin 3 luni din numărul total al angajaților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322457A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046DE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B7B8E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C64F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067A8BC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C3ED5" w:rsidRPr="001A4692" w14:paraId="349B6C5F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9A2A5C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057CE42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Salariu mediu al tinerilor NEET Angajați raportat la salariu mediu anual în raionul Cimișlia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39094B7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6090C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DFAA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291E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F002BC2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C3ED5" w:rsidRPr="001A4692" w14:paraId="76EEBA85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9994982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8A5E7A1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Pachetul social pentru tinerii NEET</w:t>
            </w:r>
          </w:p>
          <w:p w14:paraId="2FB3D871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Ponderea Investițiilor angajatorului în dezvoltarea și susținerea tinerilor NEET (Tichete de masă, cursuri de instruire etc.)</w:t>
            </w:r>
          </w:p>
          <w:p w14:paraId="21832F6F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Indicatorul se va calcula ca raportul între  valoarea medie lunară a pachetului social pentru un tânăr NEET angajat și salariul mediu pentru tinerii NEET angajați.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0BF7AA2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0735E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6A0CF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3FFDD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16B92E1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C3ED5" w:rsidRPr="001A4692" w14:paraId="58C6F729" w14:textId="77777777" w:rsidTr="00FF7D92">
        <w:trPr>
          <w:trHeight w:val="33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67907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DCCFF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7E291B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BBBCF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0ED95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750DD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35D8B2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6C3ED5" w:rsidRPr="001A4692" w14:paraId="740312C1" w14:textId="77777777" w:rsidTr="00FF7D92">
        <w:trPr>
          <w:trHeight w:val="33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4D036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48C2C" w14:textId="77777777" w:rsidR="006C3ED5" w:rsidRPr="001A4692" w:rsidRDefault="006C3ED5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244AE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1B91A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6F7E2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05FFC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F19F1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C3ED5" w:rsidRPr="001A4692" w14:paraId="7AB01AA8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37F02" w14:textId="77777777" w:rsidR="006C3ED5" w:rsidRPr="001A4692" w:rsidRDefault="006C3ED5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1A4692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1A4692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  <w:p w14:paraId="7C5C442B" w14:textId="77777777" w:rsidR="006C3ED5" w:rsidRPr="001A4692" w:rsidRDefault="006C3ED5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C3ED5" w:rsidRPr="001A4692" w14:paraId="04BAB006" w14:textId="77777777" w:rsidTr="00FF7D92">
        <w:trPr>
          <w:trHeight w:val="330"/>
        </w:trPr>
        <w:tc>
          <w:tcPr>
            <w:tcW w:w="3395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B94BE" w14:textId="77777777" w:rsidR="006C3ED5" w:rsidRPr="001A4692" w:rsidRDefault="006C3ED5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Comisia de concurs, municipiul/raionul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624A6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8D629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CC547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8FB3B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C3ED5" w:rsidRPr="001A4692" w14:paraId="3C43C837" w14:textId="77777777" w:rsidTr="00FF7D92">
        <w:trPr>
          <w:trHeight w:val="330"/>
        </w:trPr>
        <w:tc>
          <w:tcPr>
            <w:tcW w:w="3395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F8264" w14:textId="77777777" w:rsidR="006C3ED5" w:rsidRPr="001A4692" w:rsidRDefault="006C3ED5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1A469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Semnătura operatorului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D39F03F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2C28A63" w14:textId="77777777" w:rsidR="006C3ED5" w:rsidRPr="001A4692" w:rsidRDefault="006C3ED5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770F2FE9" w14:textId="77777777" w:rsidR="00C0575C" w:rsidRPr="001A4692" w:rsidRDefault="00C0575C" w:rsidP="006C3ED5">
      <w:pPr>
        <w:rPr>
          <w:rFonts w:ascii="Times New Roman" w:hAnsi="Times New Roman" w:cs="Times New Roman"/>
          <w:sz w:val="24"/>
          <w:szCs w:val="24"/>
        </w:rPr>
      </w:pPr>
    </w:p>
    <w:sectPr w:rsidR="00C0575C" w:rsidRPr="001A4692" w:rsidSect="00B205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50"/>
    <w:rsid w:val="001A4692"/>
    <w:rsid w:val="006C3ED5"/>
    <w:rsid w:val="008621A1"/>
    <w:rsid w:val="008877F9"/>
    <w:rsid w:val="008A400B"/>
    <w:rsid w:val="00B20550"/>
    <w:rsid w:val="00B55B5C"/>
    <w:rsid w:val="00C0575C"/>
    <w:rsid w:val="00E43ABE"/>
    <w:rsid w:val="00E94D68"/>
    <w:rsid w:val="00F3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61DA"/>
  <w15:chartTrackingRefBased/>
  <w15:docId w15:val="{C43C4F61-926F-47B4-B307-1B35CA06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550"/>
    <w:pPr>
      <w:spacing w:line="312" w:lineRule="auto"/>
    </w:pPr>
    <w:rPr>
      <w:rFonts w:eastAsiaTheme="minorEastAsia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B205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550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3</cp:revision>
  <dcterms:created xsi:type="dcterms:W3CDTF">2022-07-21T13:57:00Z</dcterms:created>
  <dcterms:modified xsi:type="dcterms:W3CDTF">2022-07-21T13:57:00Z</dcterms:modified>
</cp:coreProperties>
</file>